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C5" w:rsidRPr="008D0B61" w:rsidRDefault="008D0B61" w:rsidP="008D0B61">
      <w:pPr>
        <w:jc w:val="center"/>
        <w:rPr>
          <w:b/>
          <w:sz w:val="28"/>
          <w:szCs w:val="28"/>
          <w:lang w:eastAsia="zh-CN"/>
        </w:rPr>
      </w:pPr>
      <w:r w:rsidRPr="008D0B61">
        <w:rPr>
          <w:rFonts w:hint="eastAsia"/>
          <w:b/>
          <w:sz w:val="28"/>
          <w:szCs w:val="28"/>
          <w:lang w:eastAsia="zh-CN"/>
        </w:rPr>
        <w:t>外</w:t>
      </w:r>
      <w:proofErr w:type="gramStart"/>
      <w:r w:rsidRPr="008D0B61">
        <w:rPr>
          <w:rFonts w:hint="eastAsia"/>
          <w:b/>
          <w:sz w:val="28"/>
          <w:szCs w:val="28"/>
          <w:lang w:eastAsia="zh-CN"/>
        </w:rPr>
        <w:t>研社</w:t>
      </w:r>
      <w:r w:rsidR="0062588F">
        <w:rPr>
          <w:rFonts w:hint="eastAsia"/>
          <w:b/>
          <w:sz w:val="28"/>
          <w:szCs w:val="28"/>
          <w:lang w:eastAsia="zh-CN"/>
        </w:rPr>
        <w:t>学术</w:t>
      </w:r>
      <w:proofErr w:type="gramEnd"/>
      <w:r w:rsidR="00EE3067">
        <w:rPr>
          <w:rFonts w:hint="eastAsia"/>
          <w:b/>
          <w:sz w:val="28"/>
          <w:szCs w:val="28"/>
          <w:lang w:eastAsia="zh-CN"/>
        </w:rPr>
        <w:t>稿件</w:t>
      </w:r>
      <w:r w:rsidR="0062588F">
        <w:rPr>
          <w:rFonts w:hint="eastAsia"/>
          <w:b/>
          <w:sz w:val="28"/>
          <w:szCs w:val="28"/>
          <w:lang w:eastAsia="zh-CN"/>
        </w:rPr>
        <w:t>（论文）</w:t>
      </w:r>
      <w:r w:rsidRPr="008D0B61">
        <w:rPr>
          <w:rFonts w:hint="eastAsia"/>
          <w:b/>
          <w:sz w:val="28"/>
          <w:szCs w:val="28"/>
          <w:lang w:eastAsia="zh-CN"/>
        </w:rPr>
        <w:t>格式要求</w:t>
      </w:r>
    </w:p>
    <w:p w:rsidR="007E07C5" w:rsidRPr="00AE673B" w:rsidRDefault="007E07C5" w:rsidP="0062588F">
      <w:pPr>
        <w:numPr>
          <w:ilvl w:val="0"/>
          <w:numId w:val="2"/>
        </w:numPr>
        <w:spacing w:beforeLines="100" w:before="312" w:line="360" w:lineRule="auto"/>
        <w:jc w:val="both"/>
        <w:rPr>
          <w:rFonts w:ascii="宋体" w:hAnsi="宋体"/>
          <w:b/>
          <w:color w:val="000000"/>
          <w:sz w:val="21"/>
          <w:szCs w:val="21"/>
          <w:lang w:eastAsia="zh-CN"/>
        </w:rPr>
      </w:pPr>
      <w:r w:rsidRPr="00AE673B">
        <w:rPr>
          <w:rFonts w:ascii="宋体" w:hAnsi="宋体"/>
          <w:b/>
          <w:color w:val="000000"/>
          <w:sz w:val="21"/>
          <w:szCs w:val="21"/>
          <w:lang w:eastAsia="zh-CN"/>
        </w:rPr>
        <w:t>稿件正文格式要求</w:t>
      </w:r>
    </w:p>
    <w:p w:rsidR="007E07C5" w:rsidRPr="0062588F" w:rsidRDefault="007E07C5" w:rsidP="00A81889">
      <w:pPr>
        <w:numPr>
          <w:ilvl w:val="0"/>
          <w:numId w:val="1"/>
        </w:numPr>
        <w:tabs>
          <w:tab w:val="clear" w:pos="420"/>
          <w:tab w:val="num" w:pos="720"/>
        </w:tabs>
        <w:spacing w:line="360" w:lineRule="auto"/>
        <w:ind w:left="720" w:hanging="360"/>
        <w:jc w:val="both"/>
        <w:rPr>
          <w:rFonts w:ascii="宋体" w:hAnsi="宋体"/>
          <w:b/>
          <w:color w:val="000000"/>
          <w:sz w:val="21"/>
          <w:szCs w:val="21"/>
          <w:lang w:eastAsia="zh-CN"/>
        </w:rPr>
      </w:pPr>
      <w:r w:rsidRPr="0062588F">
        <w:rPr>
          <w:rFonts w:ascii="宋体" w:hAnsi="宋体"/>
          <w:b/>
          <w:color w:val="000000"/>
          <w:sz w:val="21"/>
          <w:szCs w:val="21"/>
          <w:lang w:eastAsia="zh-CN"/>
        </w:rPr>
        <w:t>来稿组成</w:t>
      </w:r>
    </w:p>
    <w:p w:rsidR="007E07C5" w:rsidRPr="00AE673B" w:rsidRDefault="007E07C5" w:rsidP="00A81889">
      <w:pPr>
        <w:numPr>
          <w:ilvl w:val="2"/>
          <w:numId w:val="2"/>
        </w:numPr>
        <w:tabs>
          <w:tab w:val="clear" w:pos="420"/>
        </w:tabs>
        <w:spacing w:line="360" w:lineRule="auto"/>
        <w:ind w:leftChars="299" w:left="1258" w:hangingChars="257" w:hanging="540"/>
        <w:jc w:val="both"/>
        <w:rPr>
          <w:rFonts w:ascii="宋体" w:hAnsi="宋体"/>
          <w:color w:val="000000"/>
          <w:sz w:val="21"/>
          <w:szCs w:val="21"/>
          <w:lang w:eastAsia="zh-CN"/>
        </w:rPr>
      </w:pPr>
      <w:r w:rsidRPr="00AE673B">
        <w:rPr>
          <w:rFonts w:ascii="宋体" w:hAnsi="宋体"/>
          <w:color w:val="000000"/>
          <w:sz w:val="21"/>
          <w:szCs w:val="21"/>
          <w:lang w:eastAsia="zh-CN"/>
        </w:rPr>
        <w:t>作者信息（工作单位、</w:t>
      </w:r>
      <w:r w:rsidR="00C818D9">
        <w:rPr>
          <w:rFonts w:ascii="宋体" w:hAnsi="宋体" w:hint="eastAsia"/>
          <w:color w:val="000000"/>
          <w:sz w:val="21"/>
          <w:szCs w:val="21"/>
          <w:lang w:eastAsia="zh-CN"/>
        </w:rPr>
        <w:t>姓名，其中工作单位和姓名之间空两格）</w:t>
      </w:r>
      <w:r w:rsidRPr="00AE673B">
        <w:rPr>
          <w:rFonts w:ascii="宋体" w:hAnsi="宋体"/>
          <w:color w:val="000000"/>
          <w:sz w:val="21"/>
          <w:szCs w:val="21"/>
          <w:lang w:eastAsia="zh-CN"/>
        </w:rPr>
        <w:t>；</w:t>
      </w:r>
    </w:p>
    <w:p w:rsidR="007E07C5" w:rsidRPr="00AE673B" w:rsidRDefault="007E07C5" w:rsidP="00A81889">
      <w:pPr>
        <w:numPr>
          <w:ilvl w:val="2"/>
          <w:numId w:val="2"/>
        </w:numPr>
        <w:tabs>
          <w:tab w:val="clear" w:pos="420"/>
        </w:tabs>
        <w:spacing w:line="360" w:lineRule="auto"/>
        <w:ind w:leftChars="299" w:left="1258" w:hangingChars="257" w:hanging="540"/>
        <w:jc w:val="both"/>
        <w:rPr>
          <w:rFonts w:ascii="宋体" w:hAnsi="宋体"/>
          <w:color w:val="000000"/>
          <w:sz w:val="21"/>
          <w:szCs w:val="21"/>
          <w:lang w:eastAsia="zh-CN"/>
        </w:rPr>
      </w:pPr>
      <w:r w:rsidRPr="00AE673B">
        <w:rPr>
          <w:rFonts w:ascii="宋体" w:hAnsi="宋体"/>
          <w:color w:val="000000"/>
          <w:sz w:val="21"/>
          <w:szCs w:val="21"/>
          <w:lang w:eastAsia="zh-CN"/>
        </w:rPr>
        <w:t>中文标题、摘要（不少于</w:t>
      </w:r>
      <w:r w:rsidRPr="00AE673B">
        <w:rPr>
          <w:color w:val="000000"/>
          <w:sz w:val="21"/>
          <w:szCs w:val="21"/>
          <w:lang w:eastAsia="zh-CN"/>
        </w:rPr>
        <w:t>200</w:t>
      </w:r>
      <w:r w:rsidRPr="00AE673B">
        <w:rPr>
          <w:rFonts w:ascii="宋体" w:hAnsi="宋体"/>
          <w:color w:val="000000"/>
          <w:sz w:val="21"/>
          <w:szCs w:val="21"/>
          <w:lang w:eastAsia="zh-CN"/>
        </w:rPr>
        <w:t>字）和关键词（</w:t>
      </w:r>
      <w:r w:rsidRPr="00AE673B">
        <w:rPr>
          <w:color w:val="000000"/>
          <w:sz w:val="21"/>
          <w:szCs w:val="21"/>
          <w:lang w:eastAsia="zh-CN"/>
        </w:rPr>
        <w:t>3-5</w:t>
      </w:r>
      <w:r w:rsidRPr="00AE673B">
        <w:rPr>
          <w:rFonts w:ascii="宋体" w:hAnsi="宋体"/>
          <w:color w:val="000000"/>
          <w:sz w:val="21"/>
          <w:szCs w:val="21"/>
          <w:lang w:eastAsia="zh-CN"/>
        </w:rPr>
        <w:t>个）</w:t>
      </w:r>
      <w:r>
        <w:rPr>
          <w:rFonts w:ascii="宋体" w:hAnsi="宋体" w:hint="eastAsia"/>
          <w:color w:val="000000"/>
          <w:sz w:val="21"/>
          <w:szCs w:val="21"/>
          <w:lang w:eastAsia="zh-CN"/>
        </w:rPr>
        <w:t>，用分号隔开</w:t>
      </w:r>
      <w:r w:rsidRPr="00AE673B">
        <w:rPr>
          <w:rFonts w:ascii="宋体" w:hAnsi="宋体"/>
          <w:color w:val="000000"/>
          <w:sz w:val="21"/>
          <w:szCs w:val="21"/>
          <w:lang w:eastAsia="zh-CN"/>
        </w:rPr>
        <w:t>；</w:t>
      </w:r>
    </w:p>
    <w:p w:rsidR="007E07C5" w:rsidRPr="00AE673B" w:rsidRDefault="007E07C5" w:rsidP="00A81889">
      <w:pPr>
        <w:numPr>
          <w:ilvl w:val="2"/>
          <w:numId w:val="2"/>
        </w:numPr>
        <w:tabs>
          <w:tab w:val="clear" w:pos="420"/>
        </w:tabs>
        <w:spacing w:line="360" w:lineRule="auto"/>
        <w:ind w:leftChars="299" w:left="1258" w:hangingChars="257" w:hanging="540"/>
        <w:jc w:val="both"/>
        <w:rPr>
          <w:rFonts w:ascii="宋体" w:hAnsi="宋体"/>
          <w:color w:val="000000"/>
          <w:sz w:val="21"/>
          <w:szCs w:val="21"/>
          <w:lang w:eastAsia="zh-CN"/>
        </w:rPr>
      </w:pPr>
      <w:r w:rsidRPr="00AE673B">
        <w:rPr>
          <w:rFonts w:ascii="宋体" w:hAnsi="宋体"/>
          <w:color w:val="000000"/>
          <w:sz w:val="21"/>
          <w:szCs w:val="21"/>
          <w:lang w:eastAsia="zh-CN"/>
        </w:rPr>
        <w:t>正文、参考文献和附录；</w:t>
      </w:r>
    </w:p>
    <w:p w:rsidR="007E07C5" w:rsidRPr="00AE673B" w:rsidRDefault="007E07C5" w:rsidP="00A81889">
      <w:pPr>
        <w:numPr>
          <w:ilvl w:val="2"/>
          <w:numId w:val="2"/>
        </w:numPr>
        <w:tabs>
          <w:tab w:val="clear" w:pos="420"/>
        </w:tabs>
        <w:spacing w:line="360" w:lineRule="auto"/>
        <w:ind w:leftChars="299" w:left="1258" w:hangingChars="257" w:hanging="540"/>
        <w:jc w:val="both"/>
        <w:rPr>
          <w:rFonts w:ascii="宋体" w:hAnsi="宋体"/>
          <w:color w:val="000000"/>
          <w:sz w:val="21"/>
          <w:szCs w:val="21"/>
          <w:lang w:eastAsia="zh-CN"/>
        </w:rPr>
      </w:pPr>
      <w:r w:rsidRPr="00AE673B">
        <w:rPr>
          <w:rFonts w:ascii="宋体" w:hAnsi="宋体"/>
          <w:color w:val="000000"/>
          <w:sz w:val="21"/>
          <w:szCs w:val="21"/>
          <w:lang w:eastAsia="zh-CN"/>
        </w:rPr>
        <w:t>实证研究中的数据附件及必要的说明文档。</w:t>
      </w:r>
    </w:p>
    <w:p w:rsidR="007E07C5" w:rsidRPr="00AE673B" w:rsidRDefault="007E07C5" w:rsidP="00A81889">
      <w:pPr>
        <w:numPr>
          <w:ilvl w:val="0"/>
          <w:numId w:val="1"/>
        </w:numPr>
        <w:tabs>
          <w:tab w:val="clear" w:pos="420"/>
          <w:tab w:val="num" w:pos="720"/>
        </w:tabs>
        <w:spacing w:line="360" w:lineRule="auto"/>
        <w:ind w:left="720" w:hanging="360"/>
        <w:jc w:val="both"/>
        <w:rPr>
          <w:rFonts w:ascii="宋体" w:hAnsi="宋体"/>
          <w:color w:val="000000"/>
          <w:sz w:val="21"/>
          <w:szCs w:val="21"/>
          <w:lang w:eastAsia="zh-CN"/>
        </w:rPr>
      </w:pPr>
      <w:r w:rsidRPr="0062588F">
        <w:rPr>
          <w:rFonts w:ascii="宋体" w:hAnsi="宋体"/>
          <w:b/>
          <w:color w:val="000000"/>
          <w:sz w:val="21"/>
          <w:szCs w:val="21"/>
          <w:lang w:eastAsia="zh-CN"/>
        </w:rPr>
        <w:t>文件格式及版式：</w:t>
      </w:r>
      <w:r w:rsidRPr="00AE673B">
        <w:rPr>
          <w:rFonts w:ascii="宋体" w:hAnsi="宋体"/>
          <w:color w:val="000000"/>
          <w:sz w:val="21"/>
          <w:szCs w:val="21"/>
          <w:lang w:eastAsia="zh-CN"/>
        </w:rPr>
        <w:t>一律以</w:t>
      </w:r>
      <w:r w:rsidRPr="00AE673B">
        <w:rPr>
          <w:color w:val="000000"/>
          <w:sz w:val="21"/>
          <w:szCs w:val="21"/>
          <w:lang w:eastAsia="zh-CN"/>
        </w:rPr>
        <w:t>Microsoft Word</w:t>
      </w:r>
      <w:r w:rsidRPr="00AE673B">
        <w:rPr>
          <w:rFonts w:ascii="宋体" w:hAnsi="宋体"/>
          <w:color w:val="000000"/>
          <w:sz w:val="21"/>
          <w:szCs w:val="21"/>
          <w:lang w:eastAsia="zh-CN"/>
        </w:rPr>
        <w:t>格式提供。</w:t>
      </w:r>
    </w:p>
    <w:p w:rsidR="007E07C5" w:rsidRPr="00AE673B" w:rsidRDefault="007E07C5" w:rsidP="00A81889">
      <w:pPr>
        <w:numPr>
          <w:ilvl w:val="0"/>
          <w:numId w:val="1"/>
        </w:numPr>
        <w:tabs>
          <w:tab w:val="clear" w:pos="420"/>
          <w:tab w:val="num" w:pos="720"/>
        </w:tabs>
        <w:spacing w:line="360" w:lineRule="auto"/>
        <w:ind w:left="720" w:hanging="360"/>
        <w:jc w:val="both"/>
        <w:rPr>
          <w:rFonts w:ascii="宋体" w:hAnsi="宋体"/>
          <w:color w:val="000000"/>
          <w:sz w:val="21"/>
          <w:szCs w:val="21"/>
          <w:lang w:eastAsia="zh-CN"/>
        </w:rPr>
      </w:pPr>
      <w:r w:rsidRPr="0062588F">
        <w:rPr>
          <w:rFonts w:ascii="宋体" w:hAnsi="宋体"/>
          <w:b/>
          <w:color w:val="000000"/>
          <w:sz w:val="21"/>
          <w:szCs w:val="21"/>
          <w:lang w:eastAsia="zh-CN"/>
        </w:rPr>
        <w:t>标题层次序号：</w:t>
      </w:r>
      <w:r w:rsidRPr="00AE673B">
        <w:rPr>
          <w:rFonts w:ascii="宋体" w:hAnsi="宋体"/>
          <w:color w:val="000000"/>
          <w:sz w:val="21"/>
          <w:szCs w:val="21"/>
          <w:lang w:eastAsia="zh-CN"/>
        </w:rPr>
        <w:t>全部左顶格写，按</w:t>
      </w:r>
      <w:r w:rsidRPr="00AE673B">
        <w:rPr>
          <w:color w:val="000000"/>
          <w:sz w:val="21"/>
          <w:szCs w:val="21"/>
          <w:lang w:eastAsia="zh-CN"/>
        </w:rPr>
        <w:t>1</w:t>
      </w:r>
      <w:r w:rsidRPr="00AE673B">
        <w:rPr>
          <w:color w:val="000000"/>
          <w:sz w:val="21"/>
          <w:szCs w:val="21"/>
          <w:lang w:eastAsia="zh-CN"/>
        </w:rPr>
        <w:t>，</w:t>
      </w:r>
      <w:r w:rsidRPr="00AE673B">
        <w:rPr>
          <w:color w:val="000000"/>
          <w:sz w:val="21"/>
          <w:szCs w:val="21"/>
          <w:lang w:eastAsia="zh-CN"/>
        </w:rPr>
        <w:t>1.1</w:t>
      </w:r>
      <w:r w:rsidRPr="00AE673B">
        <w:rPr>
          <w:color w:val="000000"/>
          <w:sz w:val="21"/>
          <w:szCs w:val="21"/>
          <w:lang w:eastAsia="zh-CN"/>
        </w:rPr>
        <w:t>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E673B">
          <w:rPr>
            <w:color w:val="000000"/>
            <w:sz w:val="21"/>
            <w:szCs w:val="21"/>
            <w:lang w:eastAsia="zh-CN"/>
          </w:rPr>
          <w:t>1.1.1</w:t>
        </w:r>
      </w:smartTag>
      <w:r w:rsidRPr="00AE673B">
        <w:rPr>
          <w:rFonts w:ascii="宋体" w:hAnsi="宋体"/>
          <w:color w:val="000000"/>
          <w:sz w:val="21"/>
          <w:szCs w:val="21"/>
          <w:lang w:eastAsia="zh-CN"/>
        </w:rPr>
        <w:t>序号，后空一格再写标题，</w:t>
      </w:r>
      <w:proofErr w:type="gramStart"/>
      <w:r w:rsidRPr="00AE673B">
        <w:rPr>
          <w:rFonts w:ascii="宋体" w:hAnsi="宋体"/>
          <w:color w:val="000000"/>
          <w:sz w:val="21"/>
          <w:szCs w:val="21"/>
          <w:lang w:eastAsia="zh-CN"/>
        </w:rPr>
        <w:t>限分</w:t>
      </w:r>
      <w:r w:rsidRPr="00AE673B">
        <w:rPr>
          <w:color w:val="000000"/>
          <w:sz w:val="21"/>
          <w:szCs w:val="21"/>
          <w:lang w:eastAsia="zh-CN"/>
        </w:rPr>
        <w:t>3</w:t>
      </w:r>
      <w:r w:rsidRPr="00AE673B">
        <w:rPr>
          <w:rFonts w:ascii="宋体" w:hAnsi="宋体"/>
          <w:color w:val="000000"/>
          <w:sz w:val="21"/>
          <w:szCs w:val="21"/>
          <w:lang w:eastAsia="zh-CN"/>
        </w:rPr>
        <w:t>级</w:t>
      </w:r>
      <w:proofErr w:type="gramEnd"/>
      <w:r w:rsidRPr="00AE673B">
        <w:rPr>
          <w:rFonts w:ascii="宋体" w:hAnsi="宋体"/>
          <w:color w:val="000000"/>
          <w:sz w:val="21"/>
          <w:szCs w:val="21"/>
          <w:lang w:eastAsia="zh-CN"/>
        </w:rPr>
        <w:t>。正文内序号用</w:t>
      </w:r>
      <w:r w:rsidRPr="00AE673B">
        <w:rPr>
          <w:color w:val="000000"/>
          <w:sz w:val="21"/>
          <w:szCs w:val="21"/>
          <w:lang w:eastAsia="zh-CN"/>
        </w:rPr>
        <w:t>a)</w:t>
      </w:r>
      <w:r w:rsidRPr="00AE673B">
        <w:rPr>
          <w:rFonts w:ascii="宋体" w:hAnsi="宋体"/>
          <w:color w:val="000000"/>
          <w:sz w:val="21"/>
          <w:szCs w:val="21"/>
          <w:lang w:eastAsia="zh-CN"/>
        </w:rPr>
        <w:t xml:space="preserve">... </w:t>
      </w:r>
      <w:r w:rsidRPr="00AE673B">
        <w:rPr>
          <w:color w:val="000000"/>
          <w:sz w:val="21"/>
          <w:szCs w:val="21"/>
          <w:lang w:eastAsia="zh-CN"/>
        </w:rPr>
        <w:t>b)</w:t>
      </w:r>
      <w:r w:rsidRPr="00AE673B">
        <w:rPr>
          <w:rFonts w:ascii="宋体" w:hAnsi="宋体"/>
          <w:color w:val="000000"/>
          <w:sz w:val="21"/>
          <w:szCs w:val="21"/>
          <w:lang w:eastAsia="zh-CN"/>
        </w:rPr>
        <w:t>...等。</w:t>
      </w:r>
    </w:p>
    <w:p w:rsidR="007E07C5" w:rsidRPr="00AE673B" w:rsidRDefault="007E07C5" w:rsidP="00A81889">
      <w:pPr>
        <w:numPr>
          <w:ilvl w:val="0"/>
          <w:numId w:val="1"/>
        </w:numPr>
        <w:tabs>
          <w:tab w:val="clear" w:pos="420"/>
          <w:tab w:val="num" w:pos="720"/>
        </w:tabs>
        <w:spacing w:line="360" w:lineRule="auto"/>
        <w:ind w:left="720" w:hanging="360"/>
        <w:jc w:val="both"/>
        <w:rPr>
          <w:rFonts w:ascii="宋体" w:hAnsi="宋体"/>
          <w:color w:val="000000"/>
          <w:sz w:val="21"/>
          <w:szCs w:val="21"/>
          <w:lang w:eastAsia="zh-CN"/>
        </w:rPr>
      </w:pPr>
      <w:r w:rsidRPr="0062588F">
        <w:rPr>
          <w:rFonts w:ascii="宋体" w:hAnsi="宋体"/>
          <w:b/>
          <w:color w:val="000000"/>
          <w:sz w:val="21"/>
          <w:szCs w:val="21"/>
          <w:lang w:eastAsia="zh-CN"/>
        </w:rPr>
        <w:t>图表：</w:t>
      </w:r>
      <w:r w:rsidRPr="00AE673B">
        <w:rPr>
          <w:rFonts w:ascii="宋体" w:hAnsi="宋体"/>
          <w:color w:val="000000"/>
          <w:sz w:val="21"/>
          <w:szCs w:val="21"/>
          <w:lang w:eastAsia="zh-CN"/>
        </w:rPr>
        <w:t>图表分别连续编号，</w:t>
      </w:r>
      <w:proofErr w:type="gramStart"/>
      <w:r w:rsidRPr="00AE673B">
        <w:rPr>
          <w:rFonts w:ascii="宋体" w:hAnsi="宋体"/>
          <w:color w:val="000000"/>
          <w:sz w:val="21"/>
          <w:szCs w:val="21"/>
          <w:lang w:eastAsia="zh-CN"/>
        </w:rPr>
        <w:t>图题位于</w:t>
      </w:r>
      <w:proofErr w:type="gramEnd"/>
      <w:r w:rsidRPr="00AE673B">
        <w:rPr>
          <w:rFonts w:ascii="宋体" w:hAnsi="宋体"/>
          <w:color w:val="000000"/>
          <w:sz w:val="21"/>
          <w:szCs w:val="21"/>
          <w:lang w:eastAsia="zh-CN"/>
        </w:rPr>
        <w:t>插图下方，</w:t>
      </w:r>
      <w:proofErr w:type="gramStart"/>
      <w:r w:rsidRPr="00AE673B">
        <w:rPr>
          <w:rFonts w:ascii="宋体" w:hAnsi="宋体"/>
          <w:color w:val="000000"/>
          <w:sz w:val="21"/>
          <w:szCs w:val="21"/>
          <w:lang w:eastAsia="zh-CN"/>
        </w:rPr>
        <w:t>表题位于</w:t>
      </w:r>
      <w:proofErr w:type="gramEnd"/>
      <w:r w:rsidRPr="00AE673B">
        <w:rPr>
          <w:rFonts w:ascii="宋体" w:hAnsi="宋体"/>
          <w:color w:val="000000"/>
          <w:sz w:val="21"/>
          <w:szCs w:val="21"/>
          <w:lang w:eastAsia="zh-CN"/>
        </w:rPr>
        <w:t>表格上方，</w:t>
      </w:r>
      <w:proofErr w:type="gramStart"/>
      <w:r w:rsidRPr="00AE673B">
        <w:rPr>
          <w:rFonts w:ascii="宋体" w:hAnsi="宋体"/>
          <w:color w:val="000000"/>
          <w:sz w:val="21"/>
          <w:szCs w:val="21"/>
          <w:lang w:eastAsia="zh-CN"/>
        </w:rPr>
        <w:t>图题格式</w:t>
      </w:r>
      <w:proofErr w:type="gramEnd"/>
      <w:r w:rsidRPr="00AE673B">
        <w:rPr>
          <w:rFonts w:ascii="宋体" w:hAnsi="宋体"/>
          <w:color w:val="000000"/>
          <w:sz w:val="21"/>
          <w:szCs w:val="21"/>
          <w:lang w:eastAsia="zh-CN"/>
        </w:rPr>
        <w:t>为“图</w:t>
      </w:r>
      <w:r w:rsidRPr="00AE673B">
        <w:rPr>
          <w:color w:val="000000"/>
          <w:sz w:val="21"/>
          <w:szCs w:val="21"/>
          <w:lang w:eastAsia="zh-CN"/>
        </w:rPr>
        <w:t>1</w:t>
      </w:r>
      <w:r w:rsidRPr="00AE673B">
        <w:rPr>
          <w:rFonts w:ascii="宋体" w:hAnsi="宋体"/>
          <w:color w:val="000000"/>
          <w:sz w:val="21"/>
          <w:szCs w:val="21"/>
          <w:lang w:eastAsia="zh-CN"/>
        </w:rPr>
        <w:t>：图题”，</w:t>
      </w:r>
      <w:proofErr w:type="gramStart"/>
      <w:r w:rsidRPr="00AE673B">
        <w:rPr>
          <w:rFonts w:ascii="宋体" w:hAnsi="宋体"/>
          <w:color w:val="000000"/>
          <w:sz w:val="21"/>
          <w:szCs w:val="21"/>
          <w:lang w:eastAsia="zh-CN"/>
        </w:rPr>
        <w:t>表题格式</w:t>
      </w:r>
      <w:proofErr w:type="gramEnd"/>
      <w:r w:rsidRPr="00AE673B">
        <w:rPr>
          <w:rFonts w:ascii="宋体" w:hAnsi="宋体"/>
          <w:color w:val="000000"/>
          <w:sz w:val="21"/>
          <w:szCs w:val="21"/>
          <w:lang w:eastAsia="zh-CN"/>
        </w:rPr>
        <w:t>为“表</w:t>
      </w:r>
      <w:r w:rsidRPr="00AE673B">
        <w:rPr>
          <w:color w:val="000000"/>
          <w:sz w:val="21"/>
          <w:szCs w:val="21"/>
          <w:lang w:eastAsia="zh-CN"/>
        </w:rPr>
        <w:t>1</w:t>
      </w:r>
      <w:r w:rsidRPr="00AE673B">
        <w:rPr>
          <w:rFonts w:ascii="宋体" w:hAnsi="宋体"/>
          <w:color w:val="000000"/>
          <w:sz w:val="21"/>
          <w:szCs w:val="21"/>
          <w:lang w:eastAsia="zh-CN"/>
        </w:rPr>
        <w:t>：表题”。图题、表题及图表中的文字一律采用中文。</w:t>
      </w:r>
    </w:p>
    <w:p w:rsidR="003915D5" w:rsidRDefault="003915D5" w:rsidP="0062588F">
      <w:pPr>
        <w:numPr>
          <w:ilvl w:val="0"/>
          <w:numId w:val="2"/>
        </w:numPr>
        <w:spacing w:beforeLines="100" w:before="312" w:line="360" w:lineRule="auto"/>
        <w:jc w:val="both"/>
        <w:rPr>
          <w:rFonts w:ascii="宋体" w:hAnsi="宋体"/>
          <w:b/>
          <w:color w:val="000000"/>
          <w:sz w:val="21"/>
          <w:szCs w:val="21"/>
          <w:lang w:eastAsia="zh-CN"/>
        </w:rPr>
      </w:pPr>
      <w:r>
        <w:rPr>
          <w:rFonts w:ascii="宋体" w:hAnsi="宋体" w:hint="eastAsia"/>
          <w:b/>
          <w:color w:val="000000"/>
          <w:sz w:val="21"/>
          <w:szCs w:val="21"/>
          <w:lang w:eastAsia="zh-CN"/>
        </w:rPr>
        <w:t>文章内引文格式</w:t>
      </w:r>
    </w:p>
    <w:p w:rsidR="003915D5" w:rsidRPr="0062588F" w:rsidRDefault="003915D5" w:rsidP="003915D5">
      <w:pPr>
        <w:pStyle w:val="a3"/>
        <w:numPr>
          <w:ilvl w:val="1"/>
          <w:numId w:val="2"/>
        </w:numPr>
        <w:tabs>
          <w:tab w:val="clear" w:pos="420"/>
          <w:tab w:val="num" w:pos="709"/>
        </w:tabs>
        <w:spacing w:line="360" w:lineRule="auto"/>
        <w:ind w:firstLineChars="0" w:hanging="136"/>
        <w:jc w:val="both"/>
        <w:rPr>
          <w:rFonts w:ascii="Helvetica" w:hAnsi="Helvetica" w:cs="Helvetica"/>
          <w:b/>
          <w:color w:val="333333"/>
          <w:sz w:val="21"/>
          <w:szCs w:val="21"/>
          <w:lang w:eastAsia="zh-CN"/>
        </w:rPr>
      </w:pPr>
      <w:r w:rsidRPr="0062588F">
        <w:rPr>
          <w:rFonts w:ascii="Helvetica" w:hAnsi="Helvetica" w:cs="Helvetica" w:hint="eastAsia"/>
          <w:b/>
          <w:color w:val="333333"/>
          <w:sz w:val="21"/>
          <w:szCs w:val="21"/>
          <w:lang w:eastAsia="zh-CN"/>
        </w:rPr>
        <w:t>直接引语</w:t>
      </w:r>
    </w:p>
    <w:p w:rsidR="003915D5" w:rsidRDefault="003915D5" w:rsidP="003915D5">
      <w:pPr>
        <w:pStyle w:val="a3"/>
        <w:spacing w:line="360" w:lineRule="auto"/>
        <w:ind w:left="420" w:firstLineChars="0" w:firstLine="0"/>
        <w:jc w:val="both"/>
        <w:rPr>
          <w:color w:val="000000"/>
          <w:sz w:val="21"/>
          <w:szCs w:val="21"/>
          <w:lang w:eastAsia="zh-CN"/>
        </w:rPr>
      </w:pPr>
      <w:r w:rsidRPr="003915D5">
        <w:rPr>
          <w:color w:val="000000"/>
          <w:sz w:val="21"/>
          <w:szCs w:val="21"/>
          <w:lang w:eastAsia="zh-CN"/>
        </w:rPr>
        <w:t xml:space="preserve">Samovar and </w:t>
      </w:r>
      <w:r>
        <w:rPr>
          <w:color w:val="000000"/>
          <w:sz w:val="21"/>
          <w:szCs w:val="21"/>
          <w:lang w:eastAsia="zh-CN"/>
        </w:rPr>
        <w:t>Porter (1997) point out that,“</w:t>
      </w:r>
      <w:r w:rsidRPr="003915D5">
        <w:rPr>
          <w:color w:val="000000"/>
          <w:sz w:val="21"/>
          <w:szCs w:val="21"/>
          <w:lang w:eastAsia="zh-CN"/>
        </w:rPr>
        <w:t>language involves a</w:t>
      </w:r>
      <w:r>
        <w:rPr>
          <w:color w:val="000000"/>
          <w:sz w:val="21"/>
          <w:szCs w:val="21"/>
          <w:lang w:eastAsia="zh-CN"/>
        </w:rPr>
        <w:t>ttaching meaning to symbols„</w:t>
      </w:r>
      <w:r>
        <w:rPr>
          <w:rFonts w:ascii="宋体" w:hAnsi="宋体"/>
          <w:color w:val="000000"/>
          <w:sz w:val="21"/>
          <w:szCs w:val="21"/>
          <w:lang w:eastAsia="zh-CN"/>
        </w:rPr>
        <w:t xml:space="preserve"> </w:t>
      </w:r>
      <w:r>
        <w:rPr>
          <w:color w:val="000000"/>
          <w:sz w:val="21"/>
          <w:szCs w:val="21"/>
          <w:lang w:eastAsia="zh-CN"/>
        </w:rPr>
        <w:t>(</w:t>
      </w:r>
      <w:r w:rsidRPr="003915D5">
        <w:rPr>
          <w:color w:val="000000"/>
          <w:sz w:val="21"/>
          <w:szCs w:val="21"/>
          <w:lang w:eastAsia="zh-CN"/>
        </w:rPr>
        <w:t xml:space="preserve">188). </w:t>
      </w:r>
    </w:p>
    <w:p w:rsidR="003915D5" w:rsidRDefault="003915D5" w:rsidP="003915D5">
      <w:pPr>
        <w:pStyle w:val="a3"/>
        <w:spacing w:line="360" w:lineRule="auto"/>
        <w:ind w:left="420" w:firstLineChars="0" w:firstLine="0"/>
        <w:jc w:val="both"/>
        <w:rPr>
          <w:color w:val="000000"/>
          <w:sz w:val="21"/>
          <w:szCs w:val="21"/>
          <w:lang w:eastAsia="zh-CN"/>
        </w:rPr>
      </w:pPr>
      <w:r w:rsidRPr="003915D5">
        <w:rPr>
          <w:color w:val="000000"/>
          <w:sz w:val="21"/>
          <w:szCs w:val="21"/>
          <w:lang w:eastAsia="zh-CN"/>
        </w:rPr>
        <w:t xml:space="preserve">Alternatively, </w:t>
      </w:r>
      <w:r>
        <w:rPr>
          <w:color w:val="000000"/>
          <w:sz w:val="21"/>
          <w:szCs w:val="21"/>
          <w:lang w:eastAsia="zh-CN"/>
        </w:rPr>
        <w:t>“</w:t>
      </w:r>
      <w:r w:rsidRPr="003915D5">
        <w:rPr>
          <w:color w:val="000000"/>
          <w:sz w:val="21"/>
          <w:szCs w:val="21"/>
          <w:lang w:eastAsia="zh-CN"/>
        </w:rPr>
        <w:t>Language involves attaching meaning to sy</w:t>
      </w:r>
      <w:r>
        <w:rPr>
          <w:color w:val="000000"/>
          <w:sz w:val="21"/>
          <w:szCs w:val="21"/>
          <w:lang w:eastAsia="zh-CN"/>
        </w:rPr>
        <w:t>mbols“ (Samovar &amp; Porter, 1997</w:t>
      </w:r>
      <w:r>
        <w:rPr>
          <w:rFonts w:hint="eastAsia"/>
          <w:color w:val="000000"/>
          <w:sz w:val="21"/>
          <w:szCs w:val="21"/>
          <w:lang w:eastAsia="zh-CN"/>
        </w:rPr>
        <w:t>:</w:t>
      </w:r>
      <w:r w:rsidRPr="003915D5">
        <w:rPr>
          <w:color w:val="000000"/>
          <w:sz w:val="21"/>
          <w:szCs w:val="21"/>
          <w:lang w:eastAsia="zh-CN"/>
        </w:rPr>
        <w:t>188).</w:t>
      </w:r>
    </w:p>
    <w:p w:rsidR="0098611B" w:rsidRDefault="0098611B" w:rsidP="003915D5">
      <w:pPr>
        <w:pStyle w:val="a3"/>
        <w:spacing w:line="360" w:lineRule="auto"/>
        <w:ind w:left="420" w:firstLineChars="0" w:firstLine="0"/>
        <w:jc w:val="both"/>
        <w:rPr>
          <w:color w:val="000000"/>
          <w:sz w:val="21"/>
          <w:szCs w:val="21"/>
          <w:lang w:eastAsia="zh-CN"/>
        </w:rPr>
      </w:pPr>
      <w:r w:rsidRPr="0098611B">
        <w:rPr>
          <w:color w:val="000000"/>
          <w:sz w:val="21"/>
          <w:szCs w:val="21"/>
          <w:lang w:eastAsia="zh-CN"/>
        </w:rPr>
        <w:t>...</w:t>
      </w:r>
      <w:r>
        <w:rPr>
          <w:rFonts w:hint="eastAsia"/>
          <w:color w:val="000000"/>
          <w:sz w:val="21"/>
          <w:szCs w:val="21"/>
          <w:lang w:eastAsia="zh-CN"/>
        </w:rPr>
        <w:t xml:space="preserve"> </w:t>
      </w:r>
      <w:r w:rsidRPr="0098611B">
        <w:rPr>
          <w:color w:val="000000"/>
          <w:sz w:val="21"/>
          <w:szCs w:val="21"/>
          <w:lang w:eastAsia="zh-CN"/>
        </w:rPr>
        <w:t xml:space="preserve">as has </w:t>
      </w:r>
      <w:r>
        <w:rPr>
          <w:color w:val="000000"/>
          <w:sz w:val="21"/>
          <w:szCs w:val="21"/>
          <w:lang w:eastAsia="zh-CN"/>
        </w:rPr>
        <w:t>been discussed elsewhere (Burke</w:t>
      </w:r>
      <w:r>
        <w:rPr>
          <w:rFonts w:hint="eastAsia"/>
          <w:color w:val="000000"/>
          <w:sz w:val="21"/>
          <w:szCs w:val="21"/>
          <w:lang w:eastAsia="zh-CN"/>
        </w:rPr>
        <w:t>, 1999:</w:t>
      </w:r>
      <w:r w:rsidRPr="0098611B">
        <w:rPr>
          <w:color w:val="000000"/>
          <w:sz w:val="21"/>
          <w:szCs w:val="21"/>
          <w:lang w:eastAsia="zh-CN"/>
        </w:rPr>
        <w:t>3; Dewey</w:t>
      </w:r>
      <w:r>
        <w:rPr>
          <w:rFonts w:hint="eastAsia"/>
          <w:color w:val="000000"/>
          <w:sz w:val="21"/>
          <w:szCs w:val="21"/>
          <w:lang w:eastAsia="zh-CN"/>
        </w:rPr>
        <w:t>,2000:</w:t>
      </w:r>
      <w:r w:rsidRPr="0098611B">
        <w:rPr>
          <w:color w:val="000000"/>
          <w:sz w:val="21"/>
          <w:szCs w:val="21"/>
          <w:lang w:eastAsia="zh-CN"/>
        </w:rPr>
        <w:t>21</w:t>
      </w:r>
      <w:r w:rsidR="00E5438F">
        <w:rPr>
          <w:rFonts w:hint="eastAsia"/>
          <w:color w:val="000000"/>
          <w:sz w:val="21"/>
          <w:szCs w:val="21"/>
          <w:lang w:eastAsia="zh-CN"/>
        </w:rPr>
        <w:t>-23</w:t>
      </w:r>
      <w:r w:rsidRPr="0098611B">
        <w:rPr>
          <w:color w:val="000000"/>
          <w:sz w:val="21"/>
          <w:szCs w:val="21"/>
          <w:lang w:eastAsia="zh-CN"/>
        </w:rPr>
        <w:t>).</w:t>
      </w:r>
    </w:p>
    <w:p w:rsidR="00354885" w:rsidRPr="0062588F" w:rsidRDefault="00354885" w:rsidP="003915D5">
      <w:pPr>
        <w:pStyle w:val="a3"/>
        <w:spacing w:line="360" w:lineRule="auto"/>
        <w:ind w:left="420" w:firstLineChars="0" w:firstLine="0"/>
        <w:jc w:val="both"/>
        <w:rPr>
          <w:b/>
          <w:color w:val="000000"/>
          <w:sz w:val="21"/>
          <w:szCs w:val="21"/>
          <w:lang w:eastAsia="zh-CN"/>
        </w:rPr>
      </w:pPr>
      <w:r w:rsidRPr="0062588F">
        <w:rPr>
          <w:rFonts w:hint="eastAsia"/>
          <w:b/>
          <w:color w:val="000000"/>
          <w:sz w:val="21"/>
          <w:szCs w:val="21"/>
          <w:lang w:eastAsia="zh-CN"/>
        </w:rPr>
        <w:t>如果引语超过</w:t>
      </w:r>
      <w:r w:rsidRPr="0062588F">
        <w:rPr>
          <w:rFonts w:hint="eastAsia"/>
          <w:b/>
          <w:color w:val="000000"/>
          <w:sz w:val="21"/>
          <w:szCs w:val="21"/>
          <w:lang w:eastAsia="zh-CN"/>
        </w:rPr>
        <w:t>40</w:t>
      </w:r>
      <w:r w:rsidRPr="0062588F">
        <w:rPr>
          <w:rFonts w:hint="eastAsia"/>
          <w:b/>
          <w:color w:val="000000"/>
          <w:sz w:val="21"/>
          <w:szCs w:val="21"/>
          <w:lang w:eastAsia="zh-CN"/>
        </w:rPr>
        <w:t>个</w:t>
      </w:r>
      <w:proofErr w:type="gramStart"/>
      <w:r w:rsidRPr="0062588F">
        <w:rPr>
          <w:rFonts w:hint="eastAsia"/>
          <w:b/>
          <w:color w:val="000000"/>
          <w:sz w:val="21"/>
          <w:szCs w:val="21"/>
          <w:lang w:eastAsia="zh-CN"/>
        </w:rPr>
        <w:t>词应该</w:t>
      </w:r>
      <w:proofErr w:type="gramEnd"/>
      <w:r w:rsidRPr="0062588F">
        <w:rPr>
          <w:rFonts w:hint="eastAsia"/>
          <w:b/>
          <w:color w:val="000000"/>
          <w:sz w:val="21"/>
          <w:szCs w:val="21"/>
          <w:lang w:eastAsia="zh-CN"/>
        </w:rPr>
        <w:t>作为简介引语来处理，不用引号。</w:t>
      </w:r>
    </w:p>
    <w:p w:rsidR="00354885" w:rsidRDefault="00354885" w:rsidP="00354885">
      <w:pPr>
        <w:spacing w:after="240" w:line="312" w:lineRule="atLeast"/>
        <w:ind w:leftChars="176" w:left="422" w:firstLine="1"/>
        <w:rPr>
          <w:color w:val="000000"/>
          <w:sz w:val="21"/>
          <w:szCs w:val="21"/>
          <w:lang w:eastAsia="zh-CN"/>
        </w:rPr>
      </w:pPr>
      <w:r w:rsidRPr="00354885">
        <w:rPr>
          <w:color w:val="000000"/>
          <w:sz w:val="21"/>
          <w:szCs w:val="21"/>
          <w:lang w:eastAsia="zh-CN"/>
        </w:rPr>
        <w:t xml:space="preserve">Attaching meaning to symbols is considered to be the origin of written language (Samovar &amp; Porter, 1997). </w:t>
      </w:r>
    </w:p>
    <w:p w:rsidR="00354885" w:rsidRPr="00354885" w:rsidRDefault="00354885" w:rsidP="00354885">
      <w:pPr>
        <w:spacing w:after="240" w:line="312" w:lineRule="atLeast"/>
        <w:ind w:leftChars="176" w:left="422" w:firstLine="1"/>
        <w:rPr>
          <w:color w:val="000000"/>
          <w:sz w:val="21"/>
          <w:szCs w:val="21"/>
          <w:lang w:eastAsia="zh-CN"/>
        </w:rPr>
      </w:pPr>
      <w:r w:rsidRPr="0062588F">
        <w:rPr>
          <w:rFonts w:hint="eastAsia"/>
          <w:b/>
          <w:color w:val="000000"/>
          <w:sz w:val="21"/>
          <w:szCs w:val="21"/>
          <w:lang w:eastAsia="zh-CN"/>
        </w:rPr>
        <w:t>注意：</w:t>
      </w:r>
      <w:r>
        <w:rPr>
          <w:rFonts w:hint="eastAsia"/>
          <w:color w:val="000000"/>
          <w:sz w:val="21"/>
          <w:szCs w:val="21"/>
          <w:lang w:eastAsia="zh-CN"/>
        </w:rPr>
        <w:t>页码并不是必须带的。</w:t>
      </w:r>
    </w:p>
    <w:p w:rsidR="00354885" w:rsidRPr="0062588F" w:rsidRDefault="00354885" w:rsidP="00354885">
      <w:pPr>
        <w:pStyle w:val="a3"/>
        <w:numPr>
          <w:ilvl w:val="1"/>
          <w:numId w:val="2"/>
        </w:numPr>
        <w:tabs>
          <w:tab w:val="clear" w:pos="420"/>
          <w:tab w:val="num" w:pos="709"/>
        </w:tabs>
        <w:spacing w:line="312" w:lineRule="atLeast"/>
        <w:ind w:firstLineChars="0" w:hanging="136"/>
        <w:rPr>
          <w:b/>
          <w:color w:val="000000"/>
          <w:sz w:val="21"/>
          <w:szCs w:val="21"/>
          <w:lang w:eastAsia="zh-CN"/>
        </w:rPr>
      </w:pPr>
      <w:r w:rsidRPr="0062588F">
        <w:rPr>
          <w:rFonts w:hint="eastAsia"/>
          <w:b/>
          <w:color w:val="000000"/>
          <w:sz w:val="21"/>
          <w:szCs w:val="21"/>
          <w:lang w:eastAsia="zh-CN"/>
        </w:rPr>
        <w:t>间接引语</w:t>
      </w:r>
      <w:r w:rsidRPr="0062588F">
        <w:rPr>
          <w:b/>
          <w:color w:val="000000"/>
          <w:sz w:val="21"/>
          <w:szCs w:val="21"/>
          <w:lang w:eastAsia="zh-CN"/>
        </w:rPr>
        <w:t xml:space="preserve">Citations from a secondary source </w:t>
      </w:r>
    </w:p>
    <w:p w:rsidR="003915D5" w:rsidRDefault="00354885" w:rsidP="00DD2D4B">
      <w:pPr>
        <w:spacing w:after="240" w:line="312" w:lineRule="atLeast"/>
        <w:ind w:leftChars="176" w:left="424" w:hanging="2"/>
        <w:rPr>
          <w:color w:val="000000"/>
          <w:sz w:val="21"/>
          <w:szCs w:val="21"/>
          <w:lang w:eastAsia="zh-CN"/>
        </w:rPr>
      </w:pPr>
      <w:r w:rsidRPr="00354885">
        <w:rPr>
          <w:color w:val="000000"/>
          <w:sz w:val="21"/>
          <w:szCs w:val="21"/>
          <w:lang w:eastAsia="zh-CN"/>
        </w:rPr>
        <w:t>Peterson (as cited in Samovar &amp; Porter, 1997) states that language must be first understood as symbols.</w:t>
      </w:r>
    </w:p>
    <w:p w:rsidR="00DD2D4B" w:rsidRDefault="00DD2D4B" w:rsidP="00DD2D4B">
      <w:pPr>
        <w:pStyle w:val="a3"/>
        <w:numPr>
          <w:ilvl w:val="1"/>
          <w:numId w:val="2"/>
        </w:numPr>
        <w:tabs>
          <w:tab w:val="clear" w:pos="420"/>
          <w:tab w:val="num" w:pos="709"/>
        </w:tabs>
        <w:spacing w:after="240" w:line="312" w:lineRule="atLeast"/>
        <w:ind w:firstLineChars="0" w:hanging="136"/>
        <w:rPr>
          <w:rFonts w:hint="eastAsia"/>
          <w:b/>
          <w:color w:val="000000"/>
          <w:sz w:val="21"/>
          <w:szCs w:val="21"/>
          <w:lang w:eastAsia="zh-CN"/>
        </w:rPr>
      </w:pPr>
      <w:r w:rsidRPr="0062588F">
        <w:rPr>
          <w:rFonts w:hint="eastAsia"/>
          <w:b/>
          <w:color w:val="000000"/>
          <w:sz w:val="21"/>
          <w:szCs w:val="21"/>
          <w:lang w:eastAsia="zh-CN"/>
        </w:rPr>
        <w:t>如果引文超过三行，引文需要单作为一段来处理。</w:t>
      </w:r>
    </w:p>
    <w:p w:rsidR="0062588F" w:rsidRPr="0062588F" w:rsidRDefault="0062588F" w:rsidP="0062588F">
      <w:pPr>
        <w:pStyle w:val="a3"/>
        <w:spacing w:after="240" w:line="312" w:lineRule="atLeast"/>
        <w:ind w:left="420" w:firstLineChars="0" w:firstLine="0"/>
        <w:rPr>
          <w:b/>
          <w:color w:val="000000"/>
          <w:sz w:val="21"/>
          <w:szCs w:val="21"/>
          <w:lang w:eastAsia="zh-CN"/>
        </w:rPr>
      </w:pPr>
      <w:bookmarkStart w:id="0" w:name="_GoBack"/>
      <w:bookmarkEnd w:id="0"/>
    </w:p>
    <w:p w:rsidR="007E07C5" w:rsidRPr="00AE673B" w:rsidRDefault="007E07C5" w:rsidP="0062588F">
      <w:pPr>
        <w:numPr>
          <w:ilvl w:val="0"/>
          <w:numId w:val="2"/>
        </w:numPr>
        <w:spacing w:beforeLines="100" w:before="312" w:line="360" w:lineRule="auto"/>
        <w:jc w:val="both"/>
        <w:rPr>
          <w:rFonts w:ascii="宋体" w:hAnsi="宋体"/>
          <w:b/>
          <w:color w:val="000000"/>
          <w:sz w:val="21"/>
          <w:szCs w:val="21"/>
          <w:lang w:eastAsia="zh-CN"/>
        </w:rPr>
      </w:pPr>
      <w:r w:rsidRPr="00AE673B">
        <w:rPr>
          <w:rFonts w:ascii="宋体" w:hAnsi="宋体"/>
          <w:b/>
          <w:color w:val="000000"/>
          <w:sz w:val="21"/>
          <w:szCs w:val="21"/>
          <w:lang w:eastAsia="zh-CN"/>
        </w:rPr>
        <w:lastRenderedPageBreak/>
        <w:t>参考文献格式要求</w:t>
      </w:r>
    </w:p>
    <w:p w:rsidR="007E07C5" w:rsidRPr="00AE673B" w:rsidRDefault="007E07C5" w:rsidP="00A81889">
      <w:pPr>
        <w:spacing w:line="360" w:lineRule="auto"/>
        <w:ind w:left="360" w:firstLineChars="150" w:firstLine="315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>英文及其</w:t>
      </w:r>
      <w:r w:rsidR="00C818D9">
        <w:rPr>
          <w:rFonts w:hint="eastAsia"/>
          <w:color w:val="000000"/>
          <w:sz w:val="21"/>
          <w:szCs w:val="21"/>
          <w:lang w:eastAsia="zh-CN"/>
        </w:rPr>
        <w:t>他</w:t>
      </w:r>
      <w:r w:rsidRPr="00AE673B">
        <w:rPr>
          <w:color w:val="000000"/>
          <w:sz w:val="21"/>
          <w:szCs w:val="21"/>
          <w:lang w:eastAsia="zh-CN"/>
        </w:rPr>
        <w:t>语种的文献在前，中文文献在后，</w:t>
      </w:r>
      <w:r w:rsidR="00966898">
        <w:rPr>
          <w:rFonts w:hint="eastAsia"/>
          <w:color w:val="000000"/>
          <w:sz w:val="21"/>
          <w:szCs w:val="21"/>
          <w:lang w:eastAsia="zh-CN"/>
        </w:rPr>
        <w:t>请严格</w:t>
      </w:r>
      <w:r w:rsidRPr="00AE673B">
        <w:rPr>
          <w:color w:val="000000"/>
          <w:sz w:val="21"/>
          <w:szCs w:val="21"/>
          <w:lang w:eastAsia="zh-CN"/>
        </w:rPr>
        <w:t>参照</w:t>
      </w:r>
      <w:r w:rsidRPr="00F602D5">
        <w:rPr>
          <w:rFonts w:hint="eastAsia"/>
          <w:sz w:val="21"/>
          <w:szCs w:val="21"/>
          <w:lang w:eastAsia="zh-CN"/>
        </w:rPr>
        <w:t>以下标准</w:t>
      </w:r>
      <w:r w:rsidRPr="00AE673B">
        <w:rPr>
          <w:color w:val="000000"/>
          <w:sz w:val="21"/>
          <w:szCs w:val="21"/>
          <w:lang w:eastAsia="zh-CN"/>
        </w:rPr>
        <w:t>执行。</w:t>
      </w:r>
    </w:p>
    <w:p w:rsidR="007E07C5" w:rsidRPr="0062588F" w:rsidRDefault="007E07C5" w:rsidP="00A81889">
      <w:pPr>
        <w:numPr>
          <w:ilvl w:val="0"/>
          <w:numId w:val="3"/>
        </w:numPr>
        <w:spacing w:line="360" w:lineRule="auto"/>
        <w:jc w:val="both"/>
        <w:rPr>
          <w:b/>
          <w:color w:val="000000"/>
          <w:sz w:val="21"/>
          <w:szCs w:val="21"/>
          <w:lang w:eastAsia="zh-CN"/>
        </w:rPr>
      </w:pPr>
      <w:r w:rsidRPr="0062588F">
        <w:rPr>
          <w:b/>
          <w:color w:val="000000"/>
          <w:sz w:val="21"/>
          <w:szCs w:val="21"/>
          <w:lang w:eastAsia="zh-CN"/>
        </w:rPr>
        <w:t>期刊论文</w:t>
      </w:r>
      <w:r w:rsidRPr="0062588F">
        <w:rPr>
          <w:b/>
          <w:color w:val="000000"/>
          <w:sz w:val="21"/>
          <w:szCs w:val="21"/>
          <w:lang w:eastAsia="zh-CN"/>
        </w:rPr>
        <w:t xml:space="preserve"> 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 xml:space="preserve">Bolinger, D. 1965. The atomization of word meaning [J]. </w:t>
      </w:r>
      <w:r w:rsidRPr="005A003E">
        <w:rPr>
          <w:i/>
          <w:color w:val="000000"/>
          <w:sz w:val="21"/>
          <w:szCs w:val="21"/>
          <w:lang w:eastAsia="zh-CN"/>
        </w:rPr>
        <w:t>Language</w:t>
      </w:r>
      <w:r w:rsidRPr="00AE673B">
        <w:rPr>
          <w:color w:val="000000"/>
          <w:sz w:val="21"/>
          <w:szCs w:val="21"/>
          <w:lang w:eastAsia="zh-CN"/>
        </w:rPr>
        <w:t xml:space="preserve"> 41 (4): 555-573.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>朱永生，</w:t>
      </w:r>
      <w:r w:rsidRPr="00AE673B">
        <w:rPr>
          <w:color w:val="000000"/>
          <w:sz w:val="21"/>
          <w:szCs w:val="21"/>
          <w:lang w:eastAsia="zh-CN"/>
        </w:rPr>
        <w:t>2006</w:t>
      </w:r>
      <w:r w:rsidRPr="00AE673B">
        <w:rPr>
          <w:color w:val="000000"/>
          <w:sz w:val="21"/>
          <w:szCs w:val="21"/>
          <w:lang w:eastAsia="zh-CN"/>
        </w:rPr>
        <w:t>，名词化、动词化与语法隐喻</w:t>
      </w:r>
      <w:r w:rsidRPr="00AE673B">
        <w:rPr>
          <w:color w:val="000000"/>
          <w:sz w:val="21"/>
          <w:szCs w:val="21"/>
          <w:lang w:eastAsia="zh-CN"/>
        </w:rPr>
        <w:t>[J]</w:t>
      </w:r>
      <w:r w:rsidRPr="00AE673B">
        <w:rPr>
          <w:color w:val="000000"/>
          <w:sz w:val="21"/>
          <w:szCs w:val="21"/>
          <w:lang w:eastAsia="zh-CN"/>
        </w:rPr>
        <w:t>，《外语教学与研究》（</w:t>
      </w:r>
      <w:r w:rsidRPr="00AE673B">
        <w:rPr>
          <w:color w:val="000000"/>
          <w:sz w:val="21"/>
          <w:szCs w:val="21"/>
          <w:lang w:eastAsia="zh-CN"/>
        </w:rPr>
        <w:t>2</w:t>
      </w:r>
      <w:r w:rsidRPr="00AE673B">
        <w:rPr>
          <w:color w:val="000000"/>
          <w:sz w:val="21"/>
          <w:szCs w:val="21"/>
          <w:lang w:eastAsia="zh-CN"/>
        </w:rPr>
        <w:t>）：</w:t>
      </w:r>
      <w:r w:rsidRPr="00AE673B">
        <w:rPr>
          <w:color w:val="000000"/>
          <w:sz w:val="21"/>
          <w:szCs w:val="21"/>
          <w:lang w:eastAsia="zh-CN"/>
        </w:rPr>
        <w:t>83-90</w:t>
      </w:r>
      <w:r w:rsidRPr="00AE673B">
        <w:rPr>
          <w:color w:val="000000"/>
          <w:sz w:val="21"/>
          <w:szCs w:val="21"/>
          <w:lang w:eastAsia="zh-CN"/>
        </w:rPr>
        <w:t>。</w:t>
      </w:r>
    </w:p>
    <w:p w:rsidR="007E07C5" w:rsidRPr="0062588F" w:rsidRDefault="007E07C5" w:rsidP="00A81889">
      <w:pPr>
        <w:numPr>
          <w:ilvl w:val="0"/>
          <w:numId w:val="3"/>
        </w:numPr>
        <w:spacing w:line="360" w:lineRule="auto"/>
        <w:jc w:val="both"/>
        <w:rPr>
          <w:b/>
          <w:color w:val="000000"/>
          <w:sz w:val="21"/>
          <w:szCs w:val="21"/>
          <w:lang w:eastAsia="zh-CN"/>
        </w:rPr>
      </w:pPr>
      <w:r w:rsidRPr="0062588F">
        <w:rPr>
          <w:b/>
          <w:color w:val="000000"/>
          <w:sz w:val="21"/>
          <w:szCs w:val="21"/>
          <w:lang w:eastAsia="zh-CN"/>
        </w:rPr>
        <w:t>论文集论文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 xml:space="preserve">Bybee, J. 1994. The grammaticization of zero: Asymmetries in tense and aspect systems [A]. In W. Pagliuca (ed.). </w:t>
      </w:r>
      <w:r w:rsidRPr="005A003E">
        <w:rPr>
          <w:i/>
          <w:color w:val="000000"/>
          <w:sz w:val="21"/>
          <w:szCs w:val="21"/>
          <w:lang w:eastAsia="zh-CN"/>
        </w:rPr>
        <w:t>Perspectives on Grammaticalization</w:t>
      </w:r>
      <w:r w:rsidRPr="00AE673B">
        <w:rPr>
          <w:color w:val="000000"/>
          <w:sz w:val="21"/>
          <w:szCs w:val="21"/>
          <w:lang w:eastAsia="zh-CN"/>
        </w:rPr>
        <w:t xml:space="preserve"> [C]. Amsterdam: John Benjamins. 235-254.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>文秋芳，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3"/>
          <w:attr w:name="UnitName" w:val="a"/>
        </w:smartTagPr>
        <w:r w:rsidRPr="00AE673B">
          <w:rPr>
            <w:color w:val="000000"/>
            <w:sz w:val="21"/>
            <w:szCs w:val="21"/>
            <w:lang w:eastAsia="zh-CN"/>
          </w:rPr>
          <w:t>2003a</w:t>
        </w:r>
      </w:smartTag>
      <w:r w:rsidRPr="00AE673B">
        <w:rPr>
          <w:color w:val="000000"/>
          <w:sz w:val="21"/>
          <w:szCs w:val="21"/>
          <w:lang w:eastAsia="zh-CN"/>
        </w:rPr>
        <w:t>，英语学习者动机、观念、策略的变化规律与特点</w:t>
      </w:r>
      <w:r w:rsidRPr="00AE673B">
        <w:rPr>
          <w:color w:val="000000"/>
          <w:sz w:val="21"/>
          <w:szCs w:val="21"/>
          <w:lang w:eastAsia="zh-CN"/>
        </w:rPr>
        <w:t xml:space="preserve"> [A]</w:t>
      </w:r>
      <w:r w:rsidRPr="00AE673B">
        <w:rPr>
          <w:color w:val="000000"/>
          <w:sz w:val="21"/>
          <w:szCs w:val="21"/>
          <w:lang w:eastAsia="zh-CN"/>
        </w:rPr>
        <w:t>。载文秋芳、王立非（编），《英语学习策略实证研究》</w:t>
      </w:r>
      <w:r w:rsidRPr="00AE673B">
        <w:rPr>
          <w:color w:val="000000"/>
          <w:sz w:val="21"/>
          <w:szCs w:val="21"/>
          <w:lang w:eastAsia="zh-CN"/>
        </w:rPr>
        <w:t>[C]</w:t>
      </w:r>
      <w:r w:rsidRPr="00AE673B">
        <w:rPr>
          <w:color w:val="000000"/>
          <w:sz w:val="21"/>
          <w:szCs w:val="21"/>
          <w:lang w:eastAsia="zh-CN"/>
        </w:rPr>
        <w:t>。西安：陕西师范大学出版社。</w:t>
      </w:r>
      <w:r w:rsidRPr="00AE673B">
        <w:rPr>
          <w:color w:val="000000"/>
          <w:sz w:val="21"/>
          <w:szCs w:val="21"/>
          <w:lang w:eastAsia="zh-CN"/>
        </w:rPr>
        <w:t>255-259</w:t>
      </w:r>
      <w:r w:rsidRPr="00AE673B">
        <w:rPr>
          <w:color w:val="000000"/>
          <w:sz w:val="21"/>
          <w:szCs w:val="21"/>
          <w:lang w:eastAsia="zh-CN"/>
        </w:rPr>
        <w:t>。</w:t>
      </w:r>
    </w:p>
    <w:p w:rsidR="007E07C5" w:rsidRPr="0062588F" w:rsidRDefault="007E07C5" w:rsidP="00A81889">
      <w:pPr>
        <w:numPr>
          <w:ilvl w:val="0"/>
          <w:numId w:val="3"/>
        </w:numPr>
        <w:spacing w:line="360" w:lineRule="auto"/>
        <w:jc w:val="both"/>
        <w:rPr>
          <w:b/>
          <w:color w:val="000000"/>
          <w:sz w:val="21"/>
          <w:szCs w:val="21"/>
          <w:lang w:eastAsia="zh-CN"/>
        </w:rPr>
      </w:pPr>
      <w:r w:rsidRPr="0062588F">
        <w:rPr>
          <w:b/>
          <w:color w:val="000000"/>
          <w:sz w:val="21"/>
          <w:szCs w:val="21"/>
          <w:lang w:eastAsia="zh-CN"/>
        </w:rPr>
        <w:t>网上文献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 xml:space="preserve">Jiang, Yan. 2000. The Tao of verbal communication: An Elementary textbook on pragmatics and discourse analysis [OL]. http://www.polyu.edu.hk/~cbs/jy/teach.htm (accessed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06"/>
        </w:smartTagPr>
        <w:r w:rsidRPr="00AE673B">
          <w:rPr>
            <w:color w:val="000000"/>
            <w:sz w:val="21"/>
            <w:szCs w:val="21"/>
            <w:lang w:eastAsia="zh-CN"/>
          </w:rPr>
          <w:t>30/04/2006</w:t>
        </w:r>
      </w:smartTag>
      <w:r w:rsidRPr="00AE673B">
        <w:rPr>
          <w:color w:val="000000"/>
          <w:sz w:val="21"/>
          <w:szCs w:val="21"/>
          <w:lang w:eastAsia="zh-CN"/>
        </w:rPr>
        <w:t>).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>王岳川，</w:t>
      </w:r>
      <w:r w:rsidRPr="00AE673B">
        <w:rPr>
          <w:color w:val="000000"/>
          <w:sz w:val="21"/>
          <w:szCs w:val="21"/>
          <w:lang w:eastAsia="zh-CN"/>
        </w:rPr>
        <w:t>2004</w:t>
      </w:r>
      <w:r w:rsidRPr="00AE673B">
        <w:rPr>
          <w:color w:val="000000"/>
          <w:sz w:val="21"/>
          <w:szCs w:val="21"/>
          <w:lang w:eastAsia="zh-CN"/>
        </w:rPr>
        <w:t>，当代传媒中的网络文化与电视批评</w:t>
      </w:r>
      <w:r w:rsidRPr="00AE673B">
        <w:rPr>
          <w:color w:val="000000"/>
          <w:sz w:val="21"/>
          <w:szCs w:val="21"/>
          <w:lang w:eastAsia="zh-CN"/>
        </w:rPr>
        <w:t>[OL]</w:t>
      </w:r>
      <w:r w:rsidRPr="00AE673B">
        <w:rPr>
          <w:color w:val="000000"/>
          <w:sz w:val="21"/>
          <w:szCs w:val="21"/>
          <w:lang w:eastAsia="zh-CN"/>
        </w:rPr>
        <w:t>，</w:t>
      </w:r>
      <w:r w:rsidRPr="00AE673B">
        <w:rPr>
          <w:color w:val="000000"/>
          <w:sz w:val="21"/>
          <w:szCs w:val="21"/>
          <w:lang w:eastAsia="zh-CN"/>
        </w:rPr>
        <w:t xml:space="preserve">    http://www.blocchina.com/new/display/58592.html/ </w:t>
      </w:r>
      <w:r w:rsidRPr="00AE673B">
        <w:rPr>
          <w:color w:val="000000"/>
          <w:sz w:val="21"/>
          <w:szCs w:val="21"/>
          <w:lang w:eastAsia="zh-CN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1"/>
          <w:attr w:name="Year" w:val="2005"/>
        </w:smartTagPr>
        <w:r w:rsidRPr="00AE673B">
          <w:rPr>
            <w:color w:val="000000"/>
            <w:sz w:val="21"/>
            <w:szCs w:val="21"/>
            <w:lang w:eastAsia="zh-CN"/>
          </w:rPr>
          <w:t>2005</w:t>
        </w:r>
        <w:r w:rsidRPr="00AE673B">
          <w:rPr>
            <w:color w:val="000000"/>
            <w:sz w:val="21"/>
            <w:szCs w:val="21"/>
            <w:lang w:eastAsia="zh-CN"/>
          </w:rPr>
          <w:t>年</w:t>
        </w:r>
        <w:r w:rsidRPr="00AE673B">
          <w:rPr>
            <w:color w:val="000000"/>
            <w:sz w:val="21"/>
            <w:szCs w:val="21"/>
            <w:lang w:eastAsia="zh-CN"/>
          </w:rPr>
          <w:t>11</w:t>
        </w:r>
        <w:r w:rsidRPr="00AE673B">
          <w:rPr>
            <w:color w:val="000000"/>
            <w:sz w:val="21"/>
            <w:szCs w:val="21"/>
            <w:lang w:eastAsia="zh-CN"/>
          </w:rPr>
          <w:t>月</w:t>
        </w:r>
        <w:r w:rsidRPr="00AE673B">
          <w:rPr>
            <w:color w:val="000000"/>
            <w:sz w:val="21"/>
            <w:szCs w:val="21"/>
            <w:lang w:eastAsia="zh-CN"/>
          </w:rPr>
          <w:t>18</w:t>
        </w:r>
        <w:r w:rsidRPr="00AE673B">
          <w:rPr>
            <w:color w:val="000000"/>
            <w:sz w:val="21"/>
            <w:szCs w:val="21"/>
            <w:lang w:eastAsia="zh-CN"/>
          </w:rPr>
          <w:t>日</w:t>
        </w:r>
      </w:smartTag>
      <w:r w:rsidRPr="00AE673B">
        <w:rPr>
          <w:color w:val="000000"/>
          <w:sz w:val="21"/>
          <w:szCs w:val="21"/>
          <w:lang w:eastAsia="zh-CN"/>
        </w:rPr>
        <w:t>读取）。</w:t>
      </w:r>
    </w:p>
    <w:p w:rsidR="007E07C5" w:rsidRPr="0062588F" w:rsidRDefault="007E07C5" w:rsidP="00A81889">
      <w:pPr>
        <w:numPr>
          <w:ilvl w:val="0"/>
          <w:numId w:val="3"/>
        </w:numPr>
        <w:spacing w:line="360" w:lineRule="auto"/>
        <w:jc w:val="both"/>
        <w:rPr>
          <w:b/>
          <w:color w:val="000000"/>
          <w:sz w:val="21"/>
          <w:szCs w:val="21"/>
          <w:lang w:eastAsia="zh-CN"/>
        </w:rPr>
      </w:pPr>
      <w:r w:rsidRPr="0062588F">
        <w:rPr>
          <w:b/>
          <w:color w:val="000000"/>
          <w:sz w:val="21"/>
          <w:szCs w:val="21"/>
          <w:lang w:eastAsia="zh-CN"/>
        </w:rPr>
        <w:t>专著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 xml:space="preserve">Bloomfield, L. 1933. </w:t>
      </w:r>
      <w:r w:rsidRPr="005A003E">
        <w:rPr>
          <w:i/>
          <w:color w:val="000000"/>
          <w:sz w:val="21"/>
          <w:szCs w:val="21"/>
          <w:lang w:eastAsia="zh-CN"/>
        </w:rPr>
        <w:t>Language</w:t>
      </w:r>
      <w:r w:rsidRPr="00AE673B">
        <w:rPr>
          <w:color w:val="000000"/>
          <w:sz w:val="21"/>
          <w:szCs w:val="21"/>
          <w:lang w:eastAsia="zh-CN"/>
        </w:rPr>
        <w:t xml:space="preserve"> [M]. New York: Holt.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>吕叔湘、朱德熙，</w:t>
      </w:r>
      <w:r w:rsidRPr="00AE673B">
        <w:rPr>
          <w:color w:val="000000"/>
          <w:sz w:val="21"/>
          <w:szCs w:val="21"/>
          <w:lang w:eastAsia="zh-CN"/>
        </w:rPr>
        <w:t>1952</w:t>
      </w:r>
      <w:r w:rsidRPr="00AE673B">
        <w:rPr>
          <w:color w:val="000000"/>
          <w:sz w:val="21"/>
          <w:szCs w:val="21"/>
          <w:lang w:eastAsia="zh-CN"/>
        </w:rPr>
        <w:t>，《语法修辞讲话》</w:t>
      </w:r>
      <w:r w:rsidRPr="00AE673B">
        <w:rPr>
          <w:color w:val="000000"/>
          <w:sz w:val="21"/>
          <w:szCs w:val="21"/>
          <w:lang w:eastAsia="zh-CN"/>
        </w:rPr>
        <w:t>[M]</w:t>
      </w:r>
      <w:r w:rsidRPr="00AE673B">
        <w:rPr>
          <w:color w:val="000000"/>
          <w:sz w:val="21"/>
          <w:szCs w:val="21"/>
          <w:lang w:eastAsia="zh-CN"/>
        </w:rPr>
        <w:t>。北京：中国青年出版社。</w:t>
      </w:r>
    </w:p>
    <w:p w:rsidR="007E07C5" w:rsidRPr="0062588F" w:rsidRDefault="007E07C5" w:rsidP="00A81889">
      <w:pPr>
        <w:numPr>
          <w:ilvl w:val="0"/>
          <w:numId w:val="3"/>
        </w:numPr>
        <w:spacing w:line="360" w:lineRule="auto"/>
        <w:jc w:val="both"/>
        <w:rPr>
          <w:b/>
          <w:color w:val="000000"/>
          <w:sz w:val="21"/>
          <w:szCs w:val="21"/>
          <w:lang w:eastAsia="zh-CN"/>
        </w:rPr>
      </w:pPr>
      <w:r w:rsidRPr="0062588F">
        <w:rPr>
          <w:b/>
          <w:color w:val="000000"/>
          <w:sz w:val="21"/>
          <w:szCs w:val="21"/>
          <w:lang w:eastAsia="zh-CN"/>
        </w:rPr>
        <w:t>译著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 xml:space="preserve">Nedjalkov, V. P. (ed.). 1983/1988. </w:t>
      </w:r>
      <w:r w:rsidRPr="005A003E">
        <w:rPr>
          <w:i/>
          <w:color w:val="000000"/>
          <w:sz w:val="21"/>
          <w:szCs w:val="21"/>
          <w:lang w:eastAsia="zh-CN"/>
        </w:rPr>
        <w:t>Typology of Resultative Constructions</w:t>
      </w:r>
      <w:r w:rsidRPr="00AE673B">
        <w:rPr>
          <w:color w:val="000000"/>
          <w:sz w:val="21"/>
          <w:szCs w:val="21"/>
          <w:lang w:eastAsia="zh-CN"/>
        </w:rPr>
        <w:t>, trans. Bernard Comrie [C]. Amsterdam: John Benjamins.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>赵元任，</w:t>
      </w:r>
      <w:r w:rsidRPr="00AE673B">
        <w:rPr>
          <w:color w:val="000000"/>
          <w:sz w:val="21"/>
          <w:szCs w:val="21"/>
          <w:lang w:eastAsia="zh-CN"/>
        </w:rPr>
        <w:t>1968/1980</w:t>
      </w:r>
      <w:r w:rsidRPr="00AE673B">
        <w:rPr>
          <w:color w:val="000000"/>
          <w:sz w:val="21"/>
          <w:szCs w:val="21"/>
          <w:lang w:eastAsia="zh-CN"/>
        </w:rPr>
        <w:t>，《中国话的文法》（</w:t>
      </w:r>
      <w:r w:rsidRPr="00AE673B">
        <w:rPr>
          <w:color w:val="000000"/>
          <w:sz w:val="21"/>
          <w:szCs w:val="21"/>
          <w:lang w:eastAsia="zh-CN"/>
        </w:rPr>
        <w:t>A Grammar of Spoken Chinese</w:t>
      </w:r>
      <w:r w:rsidRPr="00AE673B">
        <w:rPr>
          <w:color w:val="000000"/>
          <w:sz w:val="21"/>
          <w:szCs w:val="21"/>
          <w:lang w:eastAsia="zh-CN"/>
        </w:rPr>
        <w:t>）</w:t>
      </w:r>
      <w:r w:rsidRPr="00AE673B">
        <w:rPr>
          <w:color w:val="000000"/>
          <w:sz w:val="21"/>
          <w:szCs w:val="21"/>
          <w:lang w:eastAsia="zh-CN"/>
        </w:rPr>
        <w:t>[M]</w:t>
      </w:r>
      <w:r w:rsidRPr="00AE673B">
        <w:rPr>
          <w:color w:val="000000"/>
          <w:sz w:val="21"/>
          <w:szCs w:val="21"/>
          <w:lang w:eastAsia="zh-CN"/>
        </w:rPr>
        <w:t>，丁邦新译。香港：香港中文大学出版社。</w:t>
      </w:r>
    </w:p>
    <w:p w:rsidR="007E07C5" w:rsidRPr="0062588F" w:rsidRDefault="007E07C5" w:rsidP="00A81889">
      <w:pPr>
        <w:numPr>
          <w:ilvl w:val="0"/>
          <w:numId w:val="3"/>
        </w:numPr>
        <w:spacing w:line="360" w:lineRule="auto"/>
        <w:jc w:val="both"/>
        <w:rPr>
          <w:b/>
          <w:color w:val="000000"/>
          <w:sz w:val="21"/>
          <w:szCs w:val="21"/>
          <w:lang w:eastAsia="zh-CN"/>
        </w:rPr>
      </w:pPr>
      <w:r w:rsidRPr="0062588F">
        <w:rPr>
          <w:b/>
          <w:color w:val="000000"/>
          <w:sz w:val="21"/>
          <w:szCs w:val="21"/>
          <w:lang w:eastAsia="zh-CN"/>
        </w:rPr>
        <w:t>编著</w:t>
      </w:r>
      <w:r w:rsidRPr="0062588F">
        <w:rPr>
          <w:b/>
          <w:color w:val="000000"/>
          <w:sz w:val="21"/>
          <w:szCs w:val="21"/>
          <w:lang w:eastAsia="zh-CN"/>
        </w:rPr>
        <w:t>/</w:t>
      </w:r>
      <w:r w:rsidRPr="0062588F">
        <w:rPr>
          <w:b/>
          <w:color w:val="000000"/>
          <w:sz w:val="21"/>
          <w:szCs w:val="21"/>
          <w:lang w:eastAsia="zh-CN"/>
        </w:rPr>
        <w:t>论文集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 xml:space="preserve">Giacalone, A. &amp; P. J. Hopper (eds.). 1998. </w:t>
      </w:r>
      <w:r w:rsidRPr="005A003E">
        <w:rPr>
          <w:i/>
          <w:color w:val="000000"/>
          <w:sz w:val="21"/>
          <w:szCs w:val="21"/>
          <w:lang w:eastAsia="zh-CN"/>
        </w:rPr>
        <w:t xml:space="preserve">The Limits of Grammaticalization </w:t>
      </w:r>
      <w:r w:rsidRPr="00AE673B">
        <w:rPr>
          <w:color w:val="000000"/>
          <w:sz w:val="21"/>
          <w:szCs w:val="21"/>
          <w:lang w:eastAsia="zh-CN"/>
        </w:rPr>
        <w:t>[C]. Amsterdam: John Benjamins.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>北京语言学院语言教学研究所（编），</w:t>
      </w:r>
      <w:r w:rsidRPr="00AE673B">
        <w:rPr>
          <w:color w:val="000000"/>
          <w:sz w:val="21"/>
          <w:szCs w:val="21"/>
          <w:lang w:eastAsia="zh-CN"/>
        </w:rPr>
        <w:t>1992</w:t>
      </w:r>
      <w:r w:rsidRPr="00AE673B">
        <w:rPr>
          <w:color w:val="000000"/>
          <w:sz w:val="21"/>
          <w:szCs w:val="21"/>
          <w:lang w:eastAsia="zh-CN"/>
        </w:rPr>
        <w:t>，《现代汉语补语研究资料》</w:t>
      </w:r>
      <w:r w:rsidRPr="00AE673B">
        <w:rPr>
          <w:color w:val="000000"/>
          <w:sz w:val="21"/>
          <w:szCs w:val="21"/>
          <w:lang w:eastAsia="zh-CN"/>
        </w:rPr>
        <w:t>[C]</w:t>
      </w:r>
      <w:r w:rsidRPr="00AE673B">
        <w:rPr>
          <w:color w:val="000000"/>
          <w:sz w:val="21"/>
          <w:szCs w:val="21"/>
          <w:lang w:eastAsia="zh-CN"/>
        </w:rPr>
        <w:t>。北京：北京语言学院出版社。</w:t>
      </w:r>
    </w:p>
    <w:p w:rsidR="007E07C5" w:rsidRPr="0062588F" w:rsidRDefault="007E07C5" w:rsidP="00A81889">
      <w:pPr>
        <w:numPr>
          <w:ilvl w:val="0"/>
          <w:numId w:val="3"/>
        </w:numPr>
        <w:spacing w:line="360" w:lineRule="auto"/>
        <w:jc w:val="both"/>
        <w:rPr>
          <w:b/>
          <w:color w:val="000000"/>
          <w:sz w:val="21"/>
          <w:szCs w:val="21"/>
          <w:lang w:eastAsia="zh-CN"/>
        </w:rPr>
      </w:pPr>
      <w:r w:rsidRPr="0062588F">
        <w:rPr>
          <w:b/>
          <w:color w:val="000000"/>
          <w:sz w:val="21"/>
          <w:szCs w:val="21"/>
          <w:lang w:eastAsia="zh-CN"/>
        </w:rPr>
        <w:lastRenderedPageBreak/>
        <w:t>学位论文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>Tabor, W. 1994. Syntactic Innovation: A Connectionist Model [D]. Ph.D Dissertation. Stanford: Stanford University.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>祖生利，</w:t>
      </w:r>
      <w:r w:rsidRPr="00AE673B">
        <w:rPr>
          <w:color w:val="000000"/>
          <w:sz w:val="21"/>
          <w:szCs w:val="21"/>
          <w:lang w:eastAsia="zh-CN"/>
        </w:rPr>
        <w:t>2000</w:t>
      </w:r>
      <w:r w:rsidRPr="00AE673B">
        <w:rPr>
          <w:color w:val="000000"/>
          <w:sz w:val="21"/>
          <w:szCs w:val="21"/>
          <w:lang w:eastAsia="zh-CN"/>
        </w:rPr>
        <w:t>，元代白话碑文研究。博士学位论文</w:t>
      </w:r>
      <w:r w:rsidRPr="00AE673B">
        <w:rPr>
          <w:color w:val="000000"/>
          <w:sz w:val="21"/>
          <w:szCs w:val="21"/>
          <w:lang w:eastAsia="zh-CN"/>
        </w:rPr>
        <w:t>[D]</w:t>
      </w:r>
      <w:r w:rsidRPr="00AE673B">
        <w:rPr>
          <w:color w:val="000000"/>
          <w:sz w:val="21"/>
          <w:szCs w:val="21"/>
          <w:lang w:eastAsia="zh-CN"/>
        </w:rPr>
        <w:t>。北京：中国社会科学院。</w:t>
      </w:r>
    </w:p>
    <w:p w:rsidR="007E07C5" w:rsidRPr="0062588F" w:rsidRDefault="007E07C5" w:rsidP="00A81889">
      <w:pPr>
        <w:numPr>
          <w:ilvl w:val="0"/>
          <w:numId w:val="3"/>
        </w:numPr>
        <w:spacing w:line="360" w:lineRule="auto"/>
        <w:jc w:val="both"/>
        <w:rPr>
          <w:b/>
          <w:color w:val="000000"/>
          <w:sz w:val="21"/>
          <w:szCs w:val="21"/>
          <w:lang w:eastAsia="zh-CN"/>
        </w:rPr>
      </w:pPr>
      <w:r w:rsidRPr="0062588F">
        <w:rPr>
          <w:b/>
          <w:color w:val="000000"/>
          <w:sz w:val="21"/>
          <w:szCs w:val="21"/>
          <w:lang w:eastAsia="zh-CN"/>
        </w:rPr>
        <w:t>会议论文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>Traugott, E. C. 2000. Promise and pray-parentheticals [R]. Paper presented at the Eleventh International Conference on English Historical Linguistics, Santiagov de Compostela, Spain, September 2000.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>崔希亮，</w:t>
      </w:r>
      <w:r w:rsidRPr="00AE673B">
        <w:rPr>
          <w:color w:val="000000"/>
          <w:sz w:val="21"/>
          <w:szCs w:val="21"/>
          <w:lang w:eastAsia="zh-CN"/>
        </w:rPr>
        <w:t>2002</w:t>
      </w:r>
      <w:r w:rsidRPr="00AE673B">
        <w:rPr>
          <w:color w:val="000000"/>
          <w:sz w:val="21"/>
          <w:szCs w:val="21"/>
          <w:lang w:eastAsia="zh-CN"/>
        </w:rPr>
        <w:t>，事件情态和汉语的表态系统</w:t>
      </w:r>
      <w:r w:rsidRPr="00AE673B">
        <w:rPr>
          <w:color w:val="000000"/>
          <w:sz w:val="21"/>
          <w:szCs w:val="21"/>
          <w:lang w:eastAsia="zh-CN"/>
        </w:rPr>
        <w:t>[R]</w:t>
      </w:r>
      <w:r w:rsidRPr="00AE673B">
        <w:rPr>
          <w:color w:val="000000"/>
          <w:sz w:val="21"/>
          <w:szCs w:val="21"/>
          <w:lang w:eastAsia="zh-CN"/>
        </w:rPr>
        <w:t>。第十二次现代汉语语法学术讨论会论文，湖南长沙，</w:t>
      </w:r>
      <w:r w:rsidRPr="00AE673B">
        <w:rPr>
          <w:color w:val="000000"/>
          <w:sz w:val="21"/>
          <w:szCs w:val="21"/>
          <w:lang w:eastAsia="zh-CN"/>
        </w:rPr>
        <w:t>2002</w:t>
      </w:r>
      <w:r w:rsidRPr="00AE673B">
        <w:rPr>
          <w:color w:val="000000"/>
          <w:sz w:val="21"/>
          <w:szCs w:val="21"/>
          <w:lang w:eastAsia="zh-CN"/>
        </w:rPr>
        <w:t>年</w:t>
      </w:r>
      <w:r w:rsidRPr="00AE673B">
        <w:rPr>
          <w:color w:val="000000"/>
          <w:sz w:val="21"/>
          <w:szCs w:val="21"/>
          <w:lang w:eastAsia="zh-CN"/>
        </w:rPr>
        <w:t>4</w:t>
      </w:r>
      <w:r w:rsidRPr="00AE673B">
        <w:rPr>
          <w:color w:val="000000"/>
          <w:sz w:val="21"/>
          <w:szCs w:val="21"/>
          <w:lang w:eastAsia="zh-CN"/>
        </w:rPr>
        <w:t>月。</w:t>
      </w:r>
    </w:p>
    <w:p w:rsidR="007E07C5" w:rsidRPr="0062588F" w:rsidRDefault="007E07C5" w:rsidP="00A81889">
      <w:pPr>
        <w:numPr>
          <w:ilvl w:val="0"/>
          <w:numId w:val="3"/>
        </w:numPr>
        <w:spacing w:line="360" w:lineRule="auto"/>
        <w:jc w:val="both"/>
        <w:rPr>
          <w:b/>
          <w:color w:val="000000"/>
          <w:sz w:val="21"/>
          <w:szCs w:val="21"/>
          <w:lang w:eastAsia="zh-CN"/>
        </w:rPr>
      </w:pPr>
      <w:r w:rsidRPr="0062588F">
        <w:rPr>
          <w:b/>
          <w:color w:val="000000"/>
          <w:sz w:val="21"/>
          <w:szCs w:val="21"/>
          <w:lang w:eastAsia="zh-CN"/>
        </w:rPr>
        <w:t>词典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 xml:space="preserve">Hornby, A. S. 2000. </w:t>
      </w:r>
      <w:r w:rsidRPr="005A003E">
        <w:rPr>
          <w:i/>
          <w:color w:val="000000"/>
          <w:sz w:val="21"/>
          <w:szCs w:val="21"/>
          <w:lang w:eastAsia="zh-CN"/>
        </w:rPr>
        <w:t>Oxford Advanced Learner’s Dictionary of Current English</w:t>
      </w:r>
      <w:r w:rsidRPr="00AE673B">
        <w:rPr>
          <w:color w:val="000000"/>
          <w:sz w:val="21"/>
          <w:szCs w:val="21"/>
          <w:lang w:eastAsia="zh-CN"/>
        </w:rPr>
        <w:t xml:space="preserve"> (6th edition) [Z], ed. Sally Wehmeier. Oxford: OUP.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>中国社会科学院语言研究所词典编辑室（编），</w:t>
      </w:r>
      <w:r w:rsidRPr="00AE673B">
        <w:rPr>
          <w:color w:val="000000"/>
          <w:sz w:val="21"/>
          <w:szCs w:val="21"/>
          <w:lang w:eastAsia="zh-CN"/>
        </w:rPr>
        <w:t>2002</w:t>
      </w:r>
      <w:r w:rsidRPr="00AE673B">
        <w:rPr>
          <w:color w:val="000000"/>
          <w:sz w:val="21"/>
          <w:szCs w:val="21"/>
          <w:lang w:eastAsia="zh-CN"/>
        </w:rPr>
        <w:t>，《现代汉语词典》（</w:t>
      </w:r>
      <w:r w:rsidRPr="005A003E">
        <w:rPr>
          <w:i/>
          <w:color w:val="000000"/>
          <w:sz w:val="21"/>
          <w:szCs w:val="21"/>
          <w:lang w:eastAsia="zh-CN"/>
        </w:rPr>
        <w:t>The Contemporary Chinese Dictionary</w:t>
      </w:r>
      <w:r w:rsidRPr="00AE673B">
        <w:rPr>
          <w:color w:val="000000"/>
          <w:sz w:val="21"/>
          <w:szCs w:val="21"/>
          <w:lang w:eastAsia="zh-CN"/>
        </w:rPr>
        <w:t>）（汉英双语）</w:t>
      </w:r>
      <w:r w:rsidRPr="00AE673B">
        <w:rPr>
          <w:color w:val="000000"/>
          <w:sz w:val="21"/>
          <w:szCs w:val="21"/>
          <w:lang w:eastAsia="zh-CN"/>
        </w:rPr>
        <w:t>[Z]</w:t>
      </w:r>
      <w:r w:rsidRPr="00AE673B">
        <w:rPr>
          <w:color w:val="000000"/>
          <w:sz w:val="21"/>
          <w:szCs w:val="21"/>
          <w:lang w:eastAsia="zh-CN"/>
        </w:rPr>
        <w:t>，外语教学与研究出版社语言学与辞书部双语词典编辑室翻译编辑。北京：外语教学与研究出版社。</w:t>
      </w:r>
    </w:p>
    <w:p w:rsidR="007E07C5" w:rsidRPr="0062588F" w:rsidRDefault="007E07C5" w:rsidP="00A81889">
      <w:pPr>
        <w:numPr>
          <w:ilvl w:val="0"/>
          <w:numId w:val="3"/>
        </w:numPr>
        <w:spacing w:line="360" w:lineRule="auto"/>
        <w:jc w:val="both"/>
        <w:rPr>
          <w:b/>
          <w:color w:val="000000"/>
          <w:sz w:val="21"/>
          <w:szCs w:val="21"/>
          <w:lang w:eastAsia="zh-CN"/>
        </w:rPr>
      </w:pPr>
      <w:r w:rsidRPr="0062588F">
        <w:rPr>
          <w:b/>
          <w:color w:val="000000"/>
          <w:sz w:val="21"/>
          <w:szCs w:val="21"/>
          <w:lang w:eastAsia="zh-CN"/>
        </w:rPr>
        <w:t>报刊文章</w:t>
      </w:r>
    </w:p>
    <w:p w:rsidR="007E07C5" w:rsidRPr="00AE673B" w:rsidRDefault="007E07C5" w:rsidP="00A81889">
      <w:pPr>
        <w:spacing w:line="360" w:lineRule="auto"/>
        <w:ind w:left="720"/>
        <w:jc w:val="both"/>
        <w:rPr>
          <w:color w:val="000000"/>
          <w:sz w:val="21"/>
          <w:szCs w:val="21"/>
          <w:lang w:eastAsia="zh-CN"/>
        </w:rPr>
      </w:pPr>
      <w:r w:rsidRPr="00AE673B">
        <w:rPr>
          <w:color w:val="000000"/>
          <w:sz w:val="21"/>
          <w:szCs w:val="21"/>
          <w:lang w:eastAsia="zh-CN"/>
        </w:rPr>
        <w:t>田志凌，</w:t>
      </w:r>
      <w:r w:rsidRPr="00AE673B">
        <w:rPr>
          <w:color w:val="000000"/>
          <w:sz w:val="21"/>
          <w:szCs w:val="21"/>
          <w:lang w:eastAsia="zh-CN"/>
        </w:rPr>
        <w:t>2005</w:t>
      </w:r>
      <w:r w:rsidRPr="00AE673B">
        <w:rPr>
          <w:color w:val="000000"/>
          <w:sz w:val="21"/>
          <w:szCs w:val="21"/>
          <w:lang w:eastAsia="zh-CN"/>
        </w:rPr>
        <w:t>，《魔戒》的尴尬与文学翻译的危机，《南方都市报》，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8"/>
          <w:attr w:name="Year" w:val="2005"/>
        </w:smartTagPr>
        <w:r w:rsidRPr="00AE673B">
          <w:rPr>
            <w:color w:val="000000"/>
            <w:sz w:val="21"/>
            <w:szCs w:val="21"/>
            <w:lang w:eastAsia="zh-CN"/>
          </w:rPr>
          <w:t>2005-8-24</w:t>
        </w:r>
      </w:smartTag>
      <w:r w:rsidRPr="00AE673B">
        <w:rPr>
          <w:color w:val="000000"/>
          <w:sz w:val="21"/>
          <w:szCs w:val="21"/>
          <w:lang w:eastAsia="zh-CN"/>
        </w:rPr>
        <w:t>。</w:t>
      </w:r>
    </w:p>
    <w:p w:rsidR="007E07C5" w:rsidRDefault="007E07C5" w:rsidP="00A81889">
      <w:pPr>
        <w:jc w:val="both"/>
      </w:pPr>
    </w:p>
    <w:sectPr w:rsidR="007E07C5" w:rsidSect="000D204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EF" w:rsidRDefault="000F56EF" w:rsidP="00B26B3A">
      <w:r>
        <w:separator/>
      </w:r>
    </w:p>
  </w:endnote>
  <w:endnote w:type="continuationSeparator" w:id="0">
    <w:p w:rsidR="000F56EF" w:rsidRDefault="000F56EF" w:rsidP="00B2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3A" w:rsidRDefault="000F56E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88F" w:rsidRPr="0062588F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B26B3A" w:rsidRDefault="00B26B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EF" w:rsidRDefault="000F56EF" w:rsidP="00B26B3A">
      <w:r>
        <w:separator/>
      </w:r>
    </w:p>
  </w:footnote>
  <w:footnote w:type="continuationSeparator" w:id="0">
    <w:p w:rsidR="000F56EF" w:rsidRDefault="000F56EF" w:rsidP="00B2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F56"/>
    <w:multiLevelType w:val="hybridMultilevel"/>
    <w:tmpl w:val="AC1AD4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4EE205C"/>
    <w:multiLevelType w:val="hybridMultilevel"/>
    <w:tmpl w:val="3746DE2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7AF3216D"/>
    <w:multiLevelType w:val="multilevel"/>
    <w:tmpl w:val="83C235B0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7C5"/>
    <w:rsid w:val="00006C0E"/>
    <w:rsid w:val="000249E5"/>
    <w:rsid w:val="000C6455"/>
    <w:rsid w:val="000D2041"/>
    <w:rsid w:val="000F56EF"/>
    <w:rsid w:val="00123059"/>
    <w:rsid w:val="00265FE2"/>
    <w:rsid w:val="00354885"/>
    <w:rsid w:val="003915D5"/>
    <w:rsid w:val="0045270A"/>
    <w:rsid w:val="004F1BB8"/>
    <w:rsid w:val="00506C62"/>
    <w:rsid w:val="00577509"/>
    <w:rsid w:val="0062588F"/>
    <w:rsid w:val="00636D55"/>
    <w:rsid w:val="006E3812"/>
    <w:rsid w:val="006F16D4"/>
    <w:rsid w:val="006F3958"/>
    <w:rsid w:val="007634AD"/>
    <w:rsid w:val="00782169"/>
    <w:rsid w:val="007E07C5"/>
    <w:rsid w:val="008D0B61"/>
    <w:rsid w:val="00966898"/>
    <w:rsid w:val="0098611B"/>
    <w:rsid w:val="00A31EA5"/>
    <w:rsid w:val="00A81889"/>
    <w:rsid w:val="00AC3319"/>
    <w:rsid w:val="00AC4BBC"/>
    <w:rsid w:val="00AE2859"/>
    <w:rsid w:val="00B26B3A"/>
    <w:rsid w:val="00BC3B6F"/>
    <w:rsid w:val="00C818D9"/>
    <w:rsid w:val="00DD2D4B"/>
    <w:rsid w:val="00E5438F"/>
    <w:rsid w:val="00EE3067"/>
    <w:rsid w:val="00F500E6"/>
    <w:rsid w:val="00F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C5"/>
    <w:rPr>
      <w:rFonts w:ascii="Times New Roman" w:hAnsi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D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26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6B3A"/>
    <w:rPr>
      <w:rFonts w:ascii="Times New Roman" w:eastAsia="宋体" w:hAnsi="Times New Roman" w:cs="Times New Roman"/>
      <w:kern w:val="0"/>
      <w:sz w:val="18"/>
      <w:szCs w:val="18"/>
      <w:lang w:val="cs-CZ" w:eastAsia="cs-CZ"/>
    </w:rPr>
  </w:style>
  <w:style w:type="paragraph" w:styleId="a5">
    <w:name w:val="footer"/>
    <w:basedOn w:val="a"/>
    <w:link w:val="Char0"/>
    <w:uiPriority w:val="99"/>
    <w:unhideWhenUsed/>
    <w:rsid w:val="00B26B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6B3A"/>
    <w:rPr>
      <w:rFonts w:ascii="Times New Roman" w:eastAsia="宋体" w:hAnsi="Times New Roman" w:cs="Times New Roman"/>
      <w:kern w:val="0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2400</Characters>
  <Application>Microsoft Office Word</Application>
  <DocSecurity>0</DocSecurity>
  <Lines>20</Lines>
  <Paragraphs>5</Paragraphs>
  <ScaleCrop>false</ScaleCrop>
  <Company>fltrp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孔乃卓</dc:creator>
  <cp:keywords/>
  <dc:description/>
  <cp:lastModifiedBy>0</cp:lastModifiedBy>
  <cp:revision>4</cp:revision>
  <dcterms:created xsi:type="dcterms:W3CDTF">2015-08-03T07:38:00Z</dcterms:created>
  <dcterms:modified xsi:type="dcterms:W3CDTF">2018-12-25T07:28:00Z</dcterms:modified>
</cp:coreProperties>
</file>